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E3013">
      <w:pPr>
        <w:pStyle w:val="2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六、</w:t>
      </w:r>
      <w:bookmarkStart w:id="0" w:name="_GoBack"/>
      <w:r>
        <w:rPr>
          <w:rFonts w:hint="eastAsia"/>
          <w:lang w:val="en-US" w:eastAsia="zh-CN"/>
        </w:rPr>
        <w:t>DR-801C水中油采样器技术参数</w:t>
      </w:r>
      <w:bookmarkEnd w:id="0"/>
    </w:p>
    <w:p w14:paraId="1AD8F097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tbl>
      <w:tblPr>
        <w:tblStyle w:val="3"/>
        <w:tblW w:w="879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9"/>
        <w:gridCol w:w="2895"/>
        <w:gridCol w:w="3662"/>
      </w:tblGrid>
      <w:tr w14:paraId="0A747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223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2003759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取样方式</w:t>
            </w:r>
          </w:p>
        </w:tc>
        <w:tc>
          <w:tcPr>
            <w:tcW w:w="6557" w:type="dxa"/>
            <w:gridSpan w:val="2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4BDFD60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静态截取式</w:t>
            </w:r>
          </w:p>
        </w:tc>
      </w:tr>
      <w:tr w14:paraId="3E1FCB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exact"/>
          <w:jc w:val="center"/>
        </w:trPr>
        <w:tc>
          <w:tcPr>
            <w:tcW w:w="223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45B863D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采样容器</w:t>
            </w:r>
          </w:p>
        </w:tc>
        <w:tc>
          <w:tcPr>
            <w:tcW w:w="2895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0D5B5A9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定容采样瓶（溶解油层）</w:t>
            </w:r>
          </w:p>
        </w:tc>
        <w:tc>
          <w:tcPr>
            <w:tcW w:w="366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0A0DBEC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油膜采集瓶（油膜层、乳浊层）</w:t>
            </w:r>
          </w:p>
        </w:tc>
      </w:tr>
      <w:tr w14:paraId="0FF544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223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7B1D9A8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采样容器容量</w:t>
            </w:r>
          </w:p>
        </w:tc>
        <w:tc>
          <w:tcPr>
            <w:tcW w:w="2895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auto" w:sz="4" w:space="0"/>
            </w:tcBorders>
            <w:noWrap w:val="0"/>
            <w:vAlign w:val="center"/>
          </w:tcPr>
          <w:p w14:paraId="51E5C7C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500ml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（特殊规格可定制）</w:t>
            </w:r>
          </w:p>
        </w:tc>
        <w:tc>
          <w:tcPr>
            <w:tcW w:w="3662" w:type="dxa"/>
            <w:tcBorders>
              <w:top w:val="single" w:color="231F20" w:sz="4" w:space="0"/>
              <w:left w:val="single" w:color="auto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173B03F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～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L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（特殊规格可定制）</w:t>
            </w:r>
          </w:p>
        </w:tc>
      </w:tr>
      <w:tr w14:paraId="0E4F1C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223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406DAD5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采样瓶误差</w:t>
            </w:r>
          </w:p>
        </w:tc>
        <w:tc>
          <w:tcPr>
            <w:tcW w:w="2895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auto" w:sz="4" w:space="0"/>
            </w:tcBorders>
            <w:noWrap w:val="0"/>
            <w:vAlign w:val="center"/>
          </w:tcPr>
          <w:p w14:paraId="2123B8A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定容瓶容量误差：≤5%</w:t>
            </w:r>
          </w:p>
        </w:tc>
        <w:tc>
          <w:tcPr>
            <w:tcW w:w="3662" w:type="dxa"/>
            <w:tcBorders>
              <w:top w:val="single" w:color="231F20" w:sz="4" w:space="0"/>
              <w:left w:val="single" w:color="auto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4435A7E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2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油膜瓶内径误差：≤±5%</w:t>
            </w:r>
          </w:p>
        </w:tc>
      </w:tr>
      <w:tr w14:paraId="67E078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223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50E7E89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采样容器系数k</w:t>
            </w:r>
          </w:p>
        </w:tc>
        <w:tc>
          <w:tcPr>
            <w:tcW w:w="6557" w:type="dxa"/>
            <w:gridSpan w:val="2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16EE6F8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0.67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1.0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～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5.0</w:t>
            </w:r>
          </w:p>
        </w:tc>
      </w:tr>
      <w:tr w14:paraId="1DB553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223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03B8C5C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采集深度</w:t>
            </w:r>
          </w:p>
        </w:tc>
        <w:tc>
          <w:tcPr>
            <w:tcW w:w="2895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327973B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液面下（300～500）mm</w:t>
            </w:r>
          </w:p>
        </w:tc>
        <w:tc>
          <w:tcPr>
            <w:tcW w:w="366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0144714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7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～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15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mm</w:t>
            </w:r>
          </w:p>
        </w:tc>
      </w:tr>
      <w:tr w14:paraId="2453C2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223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3EF2253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操作方式</w:t>
            </w:r>
          </w:p>
        </w:tc>
        <w:tc>
          <w:tcPr>
            <w:tcW w:w="6557" w:type="dxa"/>
            <w:gridSpan w:val="2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14297CD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Ai全自动控制</w:t>
            </w:r>
          </w:p>
        </w:tc>
      </w:tr>
      <w:tr w14:paraId="4DB559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223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750992D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工作电压</w:t>
            </w:r>
          </w:p>
        </w:tc>
        <w:tc>
          <w:tcPr>
            <w:tcW w:w="6557" w:type="dxa"/>
            <w:gridSpan w:val="2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530708D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24VDC</w:t>
            </w:r>
          </w:p>
        </w:tc>
      </w:tr>
      <w:tr w14:paraId="35D1FC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223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3C78B35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工作环境温度</w:t>
            </w:r>
          </w:p>
        </w:tc>
        <w:tc>
          <w:tcPr>
            <w:tcW w:w="6557" w:type="dxa"/>
            <w:gridSpan w:val="2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763D69F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0℃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～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50℃</w:t>
            </w:r>
          </w:p>
        </w:tc>
      </w:tr>
      <w:tr w14:paraId="06698A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223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75B1E33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工作环境湿度</w:t>
            </w:r>
          </w:p>
        </w:tc>
        <w:tc>
          <w:tcPr>
            <w:tcW w:w="6557" w:type="dxa"/>
            <w:gridSpan w:val="2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512BB79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10"/>
                <w:sz w:val="24"/>
                <w:szCs w:val="24"/>
              </w:rPr>
              <w:t>≤85%RH</w:t>
            </w:r>
          </w:p>
        </w:tc>
      </w:tr>
      <w:tr w14:paraId="1B212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223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7DAAEFB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7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外形尺</w:t>
            </w:r>
            <w:r>
              <w:rPr>
                <w:rFonts w:hint="eastAsia" w:ascii="宋体" w:hAnsi="宋体" w:eastAsia="宋体" w:cs="宋体"/>
                <w:color w:val="auto"/>
                <w:spacing w:val="-75"/>
                <w:sz w:val="24"/>
                <w:szCs w:val="24"/>
              </w:rPr>
              <w:t>寸</w:t>
            </w:r>
          </w:p>
          <w:p w14:paraId="3069777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高</w:t>
            </w: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×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宽</w:t>
            </w:r>
            <w:r>
              <w:rPr>
                <w:rFonts w:hint="eastAsia" w:ascii="宋体" w:hAnsi="宋体" w:eastAsia="宋体" w:cs="宋体"/>
                <w:color w:val="auto"/>
                <w:spacing w:val="-12"/>
                <w:sz w:val="24"/>
                <w:szCs w:val="24"/>
                <w:lang w:val="en-US" w:eastAsia="zh-CN"/>
              </w:rPr>
              <w:t>×</w:t>
            </w:r>
            <w:r>
              <w:rPr>
                <w:rFonts w:hint="eastAsia" w:ascii="宋体" w:hAnsi="宋体" w:eastAsia="宋体" w:cs="宋体"/>
                <w:color w:val="auto"/>
                <w:spacing w:val="-1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深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）</w:t>
            </w:r>
          </w:p>
        </w:tc>
        <w:tc>
          <w:tcPr>
            <w:tcW w:w="6557" w:type="dxa"/>
            <w:gridSpan w:val="2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273F56C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270mm × 250mm × 930mm</w:t>
            </w:r>
          </w:p>
        </w:tc>
      </w:tr>
      <w:tr w14:paraId="540E05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223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07BC8C8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重量</w:t>
            </w:r>
          </w:p>
        </w:tc>
        <w:tc>
          <w:tcPr>
            <w:tcW w:w="6557" w:type="dxa"/>
            <w:gridSpan w:val="2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381C72F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10"/>
                <w:sz w:val="24"/>
                <w:szCs w:val="24"/>
              </w:rPr>
              <w:t>≤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kg</w:t>
            </w:r>
          </w:p>
        </w:tc>
      </w:tr>
      <w:tr w14:paraId="775264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223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6CCECF0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功</w:t>
            </w:r>
            <w:r>
              <w:rPr>
                <w:rFonts w:hint="eastAsia" w:ascii="宋体" w:hAnsi="宋体" w:eastAsia="宋体" w:cs="宋体"/>
                <w:color w:val="auto"/>
                <w:spacing w:val="-75"/>
                <w:sz w:val="24"/>
                <w:szCs w:val="24"/>
              </w:rPr>
              <w:t>耗</w:t>
            </w:r>
            <w:r>
              <w:rPr>
                <w:rFonts w:hint="eastAsia" w:ascii="宋体" w:hAnsi="宋体" w:cs="宋体"/>
                <w:color w:val="auto"/>
                <w:spacing w:val="-75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平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均）</w:t>
            </w:r>
            <w:r>
              <w:rPr>
                <w:rFonts w:hint="eastAsia" w:ascii="宋体" w:hAnsi="宋体" w:cs="宋体"/>
                <w:color w:val="auto"/>
                <w:spacing w:val="-7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6557" w:type="dxa"/>
            <w:gridSpan w:val="2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center"/>
          </w:tcPr>
          <w:p w14:paraId="01C59AE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5W</w:t>
            </w:r>
          </w:p>
        </w:tc>
      </w:tr>
    </w:tbl>
    <w:p w14:paraId="0CF16702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F0FE9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xOGNmNjc4MjhkYTgwMTk4ODk2NTEzMjAzNTRhZTcifQ=="/>
  </w:docVars>
  <w:rsids>
    <w:rsidRoot w:val="4FAA55B4"/>
    <w:rsid w:val="4FAA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2024-11-04T03:25:00Z</dcterms:created>
  <dc:creator>webced</dc:creator>
  <cp:lastModifiedBy>webced</cp:lastModifiedBy>
  <dcterms:modified xsi:type="dcterms:W3CDTF">2024-11-04T03:27:28Z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1BF07DBB64A44232BBD792F5E3987010_11</vt:lpwstr>
  </property>
</Properties>
</file>